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BA" w:rsidRDefault="00786D2A" w:rsidP="00786D2A">
      <w:pPr>
        <w:jc w:val="center"/>
      </w:pPr>
      <w:r>
        <w:rPr>
          <w:noProof/>
        </w:rPr>
        <w:drawing>
          <wp:inline distT="0" distB="0" distL="0" distR="0">
            <wp:extent cx="3285744" cy="22799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S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5744" cy="2279904"/>
                    </a:xfrm>
                    <a:prstGeom prst="rect">
                      <a:avLst/>
                    </a:prstGeom>
                  </pic:spPr>
                </pic:pic>
              </a:graphicData>
            </a:graphic>
          </wp:inline>
        </w:drawing>
      </w:r>
    </w:p>
    <w:p w:rsidR="00786D2A" w:rsidRDefault="00786D2A" w:rsidP="00786D2A">
      <w:pPr>
        <w:rPr>
          <w:sz w:val="28"/>
        </w:rPr>
      </w:pPr>
      <w:r>
        <w:rPr>
          <w:sz w:val="28"/>
        </w:rPr>
        <w:t xml:space="preserve">The National Wildfire Suppression Association (NWSA) represents over 250 private </w:t>
      </w:r>
      <w:proofErr w:type="spellStart"/>
      <w:r>
        <w:rPr>
          <w:sz w:val="28"/>
        </w:rPr>
        <w:t>wildland</w:t>
      </w:r>
      <w:proofErr w:type="spellEnd"/>
      <w:r>
        <w:rPr>
          <w:sz w:val="28"/>
        </w:rPr>
        <w:t xml:space="preserve"> fire services companies who operate on an as needed basis to provide federal/state/local agencies with a variety of resources for </w:t>
      </w:r>
      <w:proofErr w:type="spellStart"/>
      <w:r>
        <w:rPr>
          <w:sz w:val="28"/>
        </w:rPr>
        <w:t>wildland</w:t>
      </w:r>
      <w:proofErr w:type="spellEnd"/>
      <w:r>
        <w:rPr>
          <w:sz w:val="28"/>
        </w:rPr>
        <w:t xml:space="preserve"> firefighting and emergency response to national disasters.  </w:t>
      </w:r>
    </w:p>
    <w:p w:rsidR="00786D2A" w:rsidRDefault="00786D2A" w:rsidP="00786D2A">
      <w:pPr>
        <w:rPr>
          <w:sz w:val="28"/>
        </w:rPr>
      </w:pPr>
    </w:p>
    <w:p w:rsidR="00786D2A" w:rsidRDefault="00786D2A" w:rsidP="00786D2A">
      <w:pPr>
        <w:rPr>
          <w:sz w:val="28"/>
        </w:rPr>
      </w:pPr>
      <w:r>
        <w:rPr>
          <w:sz w:val="28"/>
        </w:rPr>
        <w:t xml:space="preserve">NWSA provides training certification for </w:t>
      </w:r>
      <w:proofErr w:type="spellStart"/>
      <w:r>
        <w:rPr>
          <w:sz w:val="28"/>
        </w:rPr>
        <w:t>wildland</w:t>
      </w:r>
      <w:proofErr w:type="spellEnd"/>
      <w:r>
        <w:rPr>
          <w:sz w:val="28"/>
        </w:rPr>
        <w:t xml:space="preserve"> firefighters, and support to help its member </w:t>
      </w:r>
      <w:proofErr w:type="gramStart"/>
      <w:r>
        <w:rPr>
          <w:sz w:val="28"/>
        </w:rPr>
        <w:t>companies</w:t>
      </w:r>
      <w:proofErr w:type="gramEnd"/>
      <w:r>
        <w:rPr>
          <w:sz w:val="28"/>
        </w:rPr>
        <w:t xml:space="preserve"> field highly trained, safety-focused resources’ that meet or exceed the agency standards.</w:t>
      </w:r>
    </w:p>
    <w:p w:rsidR="00786D2A" w:rsidRDefault="00786D2A" w:rsidP="00786D2A">
      <w:pPr>
        <w:rPr>
          <w:sz w:val="28"/>
        </w:rPr>
      </w:pPr>
      <w:r>
        <w:rPr>
          <w:sz w:val="28"/>
        </w:rPr>
        <w:t xml:space="preserve">When lives are on the line the agencies must have confidence in any resources that are part of the fire community.  Since 1991, the mission of NWSA is to ensure that its members earn that confidence.  </w:t>
      </w:r>
    </w:p>
    <w:p w:rsidR="00786D2A" w:rsidRDefault="00786D2A" w:rsidP="00786D2A">
      <w:pPr>
        <w:rPr>
          <w:sz w:val="28"/>
        </w:rPr>
      </w:pPr>
      <w:r>
        <w:rPr>
          <w:sz w:val="28"/>
        </w:rPr>
        <w:t xml:space="preserve">NWSA advocacy includes working as a cooperator in </w:t>
      </w:r>
      <w:proofErr w:type="spellStart"/>
      <w:r>
        <w:rPr>
          <w:sz w:val="28"/>
        </w:rPr>
        <w:t>wildland</w:t>
      </w:r>
      <w:proofErr w:type="spellEnd"/>
      <w:r>
        <w:rPr>
          <w:sz w:val="28"/>
        </w:rPr>
        <w:t xml:space="preserve"> fire services to build positive relationships with agency personnel and to advocate for programs like Best Value Contracting that provide the agencies with cost effective, professional resources.</w:t>
      </w:r>
    </w:p>
    <w:p w:rsidR="00786D2A" w:rsidRDefault="00786D2A" w:rsidP="00786D2A">
      <w:pPr>
        <w:rPr>
          <w:sz w:val="28"/>
        </w:rPr>
      </w:pPr>
      <w:r>
        <w:rPr>
          <w:sz w:val="28"/>
        </w:rPr>
        <w:t xml:space="preserve">You can </w:t>
      </w:r>
      <w:proofErr w:type="gramStart"/>
      <w:r>
        <w:rPr>
          <w:sz w:val="28"/>
        </w:rPr>
        <w:t>learn</w:t>
      </w:r>
      <w:proofErr w:type="gramEnd"/>
      <w:r>
        <w:rPr>
          <w:sz w:val="28"/>
        </w:rPr>
        <w:t xml:space="preserve"> more about us by contact our Executive Director, Deborah Miley at 1-877-676-6972 or emailing us at </w:t>
      </w:r>
      <w:hyperlink r:id="rId6" w:history="1">
        <w:r w:rsidRPr="008B48FB">
          <w:rPr>
            <w:rStyle w:val="Hyperlink"/>
            <w:sz w:val="28"/>
          </w:rPr>
          <w:t>info@nwsa.us</w:t>
        </w:r>
      </w:hyperlink>
    </w:p>
    <w:p w:rsidR="00786D2A" w:rsidRPr="00786D2A" w:rsidRDefault="00786D2A" w:rsidP="00786D2A">
      <w:pPr>
        <w:rPr>
          <w:sz w:val="28"/>
        </w:rPr>
      </w:pPr>
      <w:r>
        <w:rPr>
          <w:sz w:val="28"/>
        </w:rPr>
        <w:t>You can also visit our website at www.nwsa.us</w:t>
      </w:r>
      <w:bookmarkStart w:id="0" w:name="_GoBack"/>
      <w:bookmarkEnd w:id="0"/>
    </w:p>
    <w:p w:rsidR="00786D2A" w:rsidRPr="00786D2A" w:rsidRDefault="00786D2A" w:rsidP="00786D2A">
      <w:pPr>
        <w:rPr>
          <w:b/>
        </w:rPr>
      </w:pPr>
    </w:p>
    <w:p w:rsidR="00786D2A" w:rsidRDefault="00786D2A"/>
    <w:p w:rsidR="00786D2A" w:rsidRDefault="00786D2A"/>
    <w:sectPr w:rsidR="00786D2A" w:rsidSect="00786D2A">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2A"/>
    <w:rsid w:val="000406F5"/>
    <w:rsid w:val="00153FC2"/>
    <w:rsid w:val="0019244C"/>
    <w:rsid w:val="001A2F10"/>
    <w:rsid w:val="002F2BBA"/>
    <w:rsid w:val="006C0411"/>
    <w:rsid w:val="007752E0"/>
    <w:rsid w:val="00786D2A"/>
    <w:rsid w:val="0079208A"/>
    <w:rsid w:val="008F5A96"/>
    <w:rsid w:val="00984792"/>
    <w:rsid w:val="00987D47"/>
    <w:rsid w:val="00996440"/>
    <w:rsid w:val="00AB1971"/>
    <w:rsid w:val="00B96EEA"/>
    <w:rsid w:val="00C253D6"/>
    <w:rsid w:val="00CE5FAD"/>
    <w:rsid w:val="00D073BA"/>
    <w:rsid w:val="00F8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D2A"/>
    <w:rPr>
      <w:rFonts w:ascii="Tahoma" w:hAnsi="Tahoma" w:cs="Tahoma"/>
      <w:sz w:val="16"/>
      <w:szCs w:val="16"/>
    </w:rPr>
  </w:style>
  <w:style w:type="character" w:styleId="Hyperlink">
    <w:name w:val="Hyperlink"/>
    <w:basedOn w:val="DefaultParagraphFont"/>
    <w:uiPriority w:val="99"/>
    <w:unhideWhenUsed/>
    <w:rsid w:val="00786D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D2A"/>
    <w:rPr>
      <w:rFonts w:ascii="Tahoma" w:hAnsi="Tahoma" w:cs="Tahoma"/>
      <w:sz w:val="16"/>
      <w:szCs w:val="16"/>
    </w:rPr>
  </w:style>
  <w:style w:type="character" w:styleId="Hyperlink">
    <w:name w:val="Hyperlink"/>
    <w:basedOn w:val="DefaultParagraphFont"/>
    <w:uiPriority w:val="99"/>
    <w:unhideWhenUsed/>
    <w:rsid w:val="00786D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nwsa.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sonnytabby</dc:creator>
  <cp:lastModifiedBy>sonnytabby</cp:lastModifiedBy>
  <cp:revision>1</cp:revision>
  <dcterms:created xsi:type="dcterms:W3CDTF">2013-07-31T21:34:00Z</dcterms:created>
  <dcterms:modified xsi:type="dcterms:W3CDTF">2013-07-31T21:44:00Z</dcterms:modified>
</cp:coreProperties>
</file>